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5847E859">
      <w:pPr>
        <w:pStyle w:val="193"/>
        <w:widowControl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817EA1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30545712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bookmarkStart w:id="2" w:name="_Hlk13054535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УТВЕРЖДАЮ»</w:t>
      </w:r>
    </w:p>
    <w:p w14:paraId="7E129B10">
      <w:pPr>
        <w:wordWrap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лавный врач</w:t>
      </w:r>
    </w:p>
    <w:p w14:paraId="5523F72C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ООО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Натур Планет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72798F35">
      <w:pPr>
        <w:wordWrap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_______________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Астраханцева Е.В.</w:t>
      </w:r>
    </w:p>
    <w:p w14:paraId="7E08546A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г.</w:t>
      </w:r>
    </w:p>
    <w:bookmarkEnd w:id="1"/>
    <w:bookmarkEnd w:id="2"/>
    <w:p w14:paraId="07992CA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ВАКАНТНЫХ ДОЛЖНОСТЯХ ООО «НАТУР ПЛАНЕТ»</w:t>
      </w:r>
    </w:p>
    <w:p w14:paraId="4F58FA44">
      <w:pPr>
        <w:rPr>
          <w:rFonts w:hint="default" w:ascii="Times New Roman" w:hAnsi="Times New Roman" w:cs="Times New Roman"/>
          <w:sz w:val="24"/>
          <w:szCs w:val="24"/>
        </w:rPr>
      </w:pPr>
    </w:p>
    <w:p w14:paraId="65C0827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 функциональной диагностики</w:t>
      </w:r>
    </w:p>
    <w:p w14:paraId="62E703F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Врач-гастроэнтеролог</w:t>
      </w:r>
    </w:p>
    <w:p w14:paraId="14FD99B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Врач-детский эндокринолог</w:t>
      </w:r>
    </w:p>
    <w:p w14:paraId="07E7BD90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Врач-детский кардиолог</w:t>
      </w:r>
    </w:p>
    <w:p w14:paraId="35CD5E87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Врач-невролог</w:t>
      </w:r>
    </w:p>
    <w:p w14:paraId="7A43D8B2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Врач-детский уролог-андролог</w:t>
      </w:r>
    </w:p>
    <w:p w14:paraId="18FD5E4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Врач ультразвуковой диагностики</w:t>
      </w:r>
    </w:p>
    <w:p w14:paraId="2D85578E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F6EE7E8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вопросам сотрудничества просим высылать свои резюме на почту:</w:t>
      </w:r>
    </w:p>
    <w:p w14:paraId="63F61D71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"mailto:info@system-med.ru"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16"/>
          <w:rFonts w:hint="default" w:ascii="Times New Roman" w:hAnsi="Times New Roman" w:cs="Times New Roman"/>
          <w:sz w:val="24"/>
          <w:szCs w:val="24"/>
          <w:lang w:val="en-US"/>
        </w:rPr>
        <w:t>info@system-med.ru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4B1B4BED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Телефон: 8 499 288 85 70</w:t>
      </w:r>
      <w:bookmarkStart w:id="3" w:name="_GoBack"/>
      <w:bookmarkEnd w:id="3"/>
    </w:p>
    <w:p w14:paraId="0E586A05">
      <w:pPr>
        <w:pStyle w:val="193"/>
        <w:widowControl/>
        <w:rPr>
          <w:rFonts w:hint="default" w:ascii="Times New Roman" w:hAnsi="Times New Roman" w:cs="Times New Roman"/>
          <w:sz w:val="24"/>
          <w:szCs w:val="24"/>
        </w:rPr>
      </w:pPr>
    </w:p>
    <w:p w14:paraId="3D8A911A">
      <w:pPr>
        <w:pStyle w:val="36"/>
        <w:spacing w:before="0" w:beforeAutospacing="0" w:after="160" w:afterAutospacing="0"/>
        <w:ind w:firstLine="567"/>
        <w:jc w:val="both"/>
        <w:rPr>
          <w:rFonts w:hint="default" w:ascii="Times New Roman" w:hAnsi="Times New Roman" w:cs="Times New Roman"/>
        </w:rPr>
      </w:pPr>
    </w:p>
    <w:p w14:paraId="3740E225">
      <w:pPr>
        <w:rPr>
          <w:rFonts w:ascii="Cambria" w:hAnsi="Cambria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0ACA7"/>
    <w:multiLevelType w:val="singleLevel"/>
    <w:tmpl w:val="8640ACA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21B44DC7"/>
    <w:rsid w:val="2EA056F4"/>
    <w:rsid w:val="378F4C88"/>
    <w:rsid w:val="48BF3D07"/>
    <w:rsid w:val="4DD270DF"/>
    <w:rsid w:val="533018AF"/>
    <w:rsid w:val="53DC0774"/>
    <w:rsid w:val="55976E16"/>
    <w:rsid w:val="676A1652"/>
    <w:rsid w:val="6C7614C1"/>
    <w:rsid w:val="6D4C59E2"/>
    <w:rsid w:val="72686B71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uiPriority w:val="99"/>
  </w:style>
  <w:style w:type="character" w:customStyle="1" w:styleId="188">
    <w:name w:val="Нижний колонтитул Знак"/>
    <w:basedOn w:val="11"/>
    <w:link w:val="35"/>
    <w:uiPriority w:val="99"/>
  </w:style>
  <w:style w:type="character" w:customStyle="1" w:styleId="189">
    <w:name w:val="apple-converted-space"/>
    <w:basedOn w:val="11"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1473</Characters>
  <Lines>12</Lines>
  <Paragraphs>3</Paragraphs>
  <TotalTime>10</TotalTime>
  <ScaleCrop>false</ScaleCrop>
  <LinksUpToDate>false</LinksUpToDate>
  <CharactersWithSpaces>1728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2025-08-08T13:38:44Z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B1CB565E39574ADFA9A5CC23D2A25E2C_12</vt:lpwstr>
  </property>
</Properties>
</file>